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71"/>
        <w:gridCol w:w="2567"/>
        <w:gridCol w:w="3569"/>
        <w:gridCol w:w="2567"/>
      </w:tblGrid>
      <w:tr w:rsidR="000A5F90" w:rsidRPr="000A5F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0A5F90" w:rsidRPr="000A5F90" w:rsidRDefault="000A5F90" w:rsidP="000A5F90">
            <w:pPr>
              <w:rPr>
                <w:lang w:val="en-US"/>
              </w:rPr>
            </w:pPr>
            <w:r w:rsidRPr="000A5F90">
              <w:rPr>
                <w:lang w:val="en-US"/>
              </w:rPr>
              <w:t>29/04/2010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</w:tcPr>
          <w:p w:rsidR="000A5F90" w:rsidRPr="000A5F90" w:rsidRDefault="000A5F90" w:rsidP="000A5F90">
            <w:pPr>
              <w:jc w:val="right"/>
              <w:rPr>
                <w:lang w:val="en-US"/>
              </w:rPr>
            </w:pPr>
          </w:p>
        </w:tc>
      </w:tr>
      <w:tr w:rsidR="000A5F90" w:rsidRPr="000A5F90">
        <w:trPr>
          <w:tblCellSpacing w:w="0" w:type="dxa"/>
        </w:trPr>
        <w:tc>
          <w:tcPr>
            <w:tcW w:w="1907" w:type="pct"/>
          </w:tcPr>
          <w:p w:rsidR="000A5F90" w:rsidRPr="000A5F90" w:rsidRDefault="000A5F90" w:rsidP="000A5F90">
            <w:pPr>
              <w:rPr>
                <w:lang w:val="en-US"/>
              </w:rPr>
            </w:pPr>
            <w:r>
              <w:rPr>
                <w:lang w:val="en-US"/>
              </w:rPr>
              <w:t>Članovi koji su učestvovali u glasanju:</w:t>
            </w:r>
            <w:r w:rsidRPr="000A5F90">
              <w:rPr>
                <w:lang w:val="en-US"/>
              </w:rPr>
              <w:t xml:space="preserve"> </w:t>
            </w:r>
          </w:p>
        </w:tc>
        <w:tc>
          <w:tcPr>
            <w:tcW w:w="3093" w:type="pct"/>
            <w:gridSpan w:val="3"/>
          </w:tcPr>
          <w:p w:rsidR="000A5F90" w:rsidRPr="000A5F90" w:rsidRDefault="000A5F90" w:rsidP="000A5F9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Preporuka  </w:t>
            </w:r>
            <w:r w:rsidRPr="000A5F90">
              <w:rPr>
                <w:b/>
                <w:bCs/>
                <w:lang w:val="en-US"/>
              </w:rPr>
              <w:t xml:space="preserve">The protection of "whistle-blowers" (Doc. 12006)  </w:t>
            </w:r>
          </w:p>
        </w:tc>
      </w:tr>
      <w:tr w:rsidR="000A5F90" w:rsidRPr="000A5F90">
        <w:trPr>
          <w:tblCellSpacing w:w="0" w:type="dxa"/>
        </w:trPr>
        <w:tc>
          <w:tcPr>
            <w:tcW w:w="1907" w:type="pct"/>
            <w:shd w:val="clear" w:color="auto" w:fill="EEEEEE"/>
            <w:vAlign w:val="center"/>
          </w:tcPr>
          <w:p w:rsidR="000A5F90" w:rsidRPr="000A5F90" w:rsidRDefault="000A5F90" w:rsidP="000A5F90">
            <w:pPr>
              <w:rPr>
                <w:lang w:val="en-US"/>
              </w:rPr>
            </w:pPr>
            <w:r>
              <w:rPr>
                <w:lang w:val="en-US"/>
              </w:rPr>
              <w:t>Za</w:t>
            </w:r>
          </w:p>
        </w:tc>
        <w:tc>
          <w:tcPr>
            <w:tcW w:w="3093" w:type="pct"/>
            <w:gridSpan w:val="3"/>
            <w:shd w:val="clear" w:color="auto" w:fill="EEEEEE"/>
            <w:vAlign w:val="center"/>
          </w:tcPr>
          <w:p w:rsidR="000A5F90" w:rsidRPr="000A5F90" w:rsidRDefault="000A5F90" w:rsidP="000A5F90">
            <w:pPr>
              <w:rPr>
                <w:lang w:val="en-US"/>
              </w:rPr>
            </w:pPr>
            <w:r w:rsidRPr="000A5F90">
              <w:rPr>
                <w:b/>
                <w:bCs/>
                <w:lang w:val="en-US"/>
              </w:rPr>
              <w:t>23</w:t>
            </w:r>
          </w:p>
        </w:tc>
      </w:tr>
      <w:tr w:rsidR="000A5F90" w:rsidRPr="000A5F90">
        <w:trPr>
          <w:tblCellSpacing w:w="0" w:type="dxa"/>
        </w:trPr>
        <w:tc>
          <w:tcPr>
            <w:tcW w:w="1907" w:type="pct"/>
            <w:shd w:val="clear" w:color="auto" w:fill="EEEEEE"/>
            <w:vAlign w:val="center"/>
          </w:tcPr>
          <w:p w:rsidR="000A5F90" w:rsidRPr="000A5F90" w:rsidRDefault="000A5F90" w:rsidP="000A5F90">
            <w:pPr>
              <w:rPr>
                <w:lang w:val="en-US"/>
              </w:rPr>
            </w:pPr>
            <w:r>
              <w:rPr>
                <w:lang w:val="en-US"/>
              </w:rPr>
              <w:t>Protiv</w:t>
            </w:r>
          </w:p>
        </w:tc>
        <w:tc>
          <w:tcPr>
            <w:tcW w:w="3093" w:type="pct"/>
            <w:gridSpan w:val="3"/>
            <w:shd w:val="clear" w:color="auto" w:fill="EEEEEE"/>
            <w:vAlign w:val="center"/>
          </w:tcPr>
          <w:p w:rsidR="000A5F90" w:rsidRPr="000A5F90" w:rsidRDefault="000A5F90" w:rsidP="000A5F90">
            <w:pPr>
              <w:rPr>
                <w:lang w:val="en-US"/>
              </w:rPr>
            </w:pPr>
            <w:r w:rsidRPr="000A5F90">
              <w:rPr>
                <w:b/>
                <w:bCs/>
                <w:lang w:val="en-US"/>
              </w:rPr>
              <w:t>0</w:t>
            </w:r>
          </w:p>
        </w:tc>
      </w:tr>
      <w:tr w:rsidR="000A5F90" w:rsidRPr="000A5F90">
        <w:trPr>
          <w:tblCellSpacing w:w="0" w:type="dxa"/>
        </w:trPr>
        <w:tc>
          <w:tcPr>
            <w:tcW w:w="1907" w:type="pct"/>
            <w:shd w:val="clear" w:color="auto" w:fill="EEEEEE"/>
            <w:vAlign w:val="center"/>
          </w:tcPr>
          <w:p w:rsidR="000A5F90" w:rsidRPr="000A5F90" w:rsidRDefault="000A5F90" w:rsidP="000A5F90">
            <w:pPr>
              <w:rPr>
                <w:lang w:val="en-US"/>
              </w:rPr>
            </w:pPr>
            <w:r>
              <w:rPr>
                <w:lang w:val="en-US"/>
              </w:rPr>
              <w:t>Uzdržanih</w:t>
            </w:r>
          </w:p>
        </w:tc>
        <w:tc>
          <w:tcPr>
            <w:tcW w:w="3093" w:type="pct"/>
            <w:gridSpan w:val="3"/>
            <w:shd w:val="clear" w:color="auto" w:fill="EEEEEE"/>
            <w:vAlign w:val="center"/>
          </w:tcPr>
          <w:p w:rsidR="000A5F90" w:rsidRPr="000A5F90" w:rsidRDefault="000A5F90" w:rsidP="000A5F90">
            <w:pPr>
              <w:rPr>
                <w:lang w:val="en-US"/>
              </w:rPr>
            </w:pPr>
            <w:r w:rsidRPr="000A5F90">
              <w:rPr>
                <w:b/>
                <w:bCs/>
                <w:lang w:val="en-US"/>
              </w:rPr>
              <w:t>0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4" w:history="1">
              <w:r w:rsidRPr="000A5F90">
                <w:rPr>
                  <w:rFonts w:ascii="Arial" w:hAnsi="Arial" w:cs="Arial"/>
                  <w:b/>
                  <w:bCs/>
                  <w:sz w:val="21"/>
                  <w:szCs w:val="21"/>
                  <w:u w:val="single"/>
                  <w:lang w:val="en-US"/>
                </w:rPr>
                <w:t>Član</w:t>
              </w:r>
            </w:hyperlink>
            <w:r w:rsidRPr="000A5F90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0A5F90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br/>
            </w:r>
            <w:r w:rsidR="00075372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US" w:eastAsia="en-US"/>
              </w:rPr>
              <w:drawing>
                <wp:inline distT="0" distB="0" distL="0" distR="0">
                  <wp:extent cx="3333750" cy="9525"/>
                  <wp:effectExtent l="0" t="0" r="0" b="0"/>
                  <wp:docPr id="1" name="Picture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A5F90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US"/>
              </w:rPr>
              <w:t>Država</w:t>
            </w:r>
            <w:r w:rsidRPr="000A5F90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br/>
            </w:r>
            <w:r w:rsidR="00075372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US" w:eastAsia="en-US"/>
              </w:rPr>
              <w:drawing>
                <wp:inline distT="0" distB="0" distL="0" distR="0">
                  <wp:extent cx="666750" cy="9525"/>
                  <wp:effectExtent l="0" t="0" r="0" b="0"/>
                  <wp:docPr id="2" name="Picture 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6" w:history="1">
              <w:r w:rsidRPr="000A5F90">
                <w:rPr>
                  <w:rFonts w:ascii="Arial" w:hAnsi="Arial" w:cs="Arial"/>
                  <w:b/>
                  <w:bCs/>
                  <w:sz w:val="21"/>
                  <w:szCs w:val="21"/>
                  <w:u w:val="single"/>
                  <w:lang w:val="en-US"/>
                </w:rPr>
                <w:t>Politička</w:t>
              </w:r>
            </w:hyperlink>
            <w:r w:rsidRPr="000A5F90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grupa</w:t>
            </w:r>
            <w:r w:rsidRPr="000A5F90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br/>
            </w:r>
            <w:r w:rsidR="00075372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US" w:eastAsia="en-US"/>
              </w:rPr>
              <w:drawing>
                <wp:inline distT="0" distB="0" distL="0" distR="0">
                  <wp:extent cx="666750" cy="9525"/>
                  <wp:effectExtent l="0" t="0" r="0" b="0"/>
                  <wp:docPr id="3" name="Picture 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7" w:history="1">
              <w:r w:rsidRPr="000A5F90">
                <w:rPr>
                  <w:rFonts w:ascii="Arial" w:hAnsi="Arial" w:cs="Arial"/>
                  <w:b/>
                  <w:bCs/>
                  <w:sz w:val="21"/>
                  <w:szCs w:val="21"/>
                  <w:u w:val="single"/>
                  <w:lang w:val="en-US"/>
                </w:rPr>
                <w:t>Glasali</w:t>
              </w:r>
            </w:hyperlink>
            <w:r w:rsidRPr="000A5F90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br/>
            </w:r>
            <w:r w:rsidR="00075372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US" w:eastAsia="en-US"/>
              </w:rPr>
              <w:drawing>
                <wp:inline distT="0" distB="0" distL="0" distR="0">
                  <wp:extent cx="666750" cy="9525"/>
                  <wp:effectExtent l="0" t="0" r="0" b="0"/>
                  <wp:docPr id="4" name="Picture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Mrs Anna ČURDOVÁ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Renato FARINA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Mme Doris FIALA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ALDE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John GREENWAY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A5F90">
                  <w:rPr>
                    <w:sz w:val="21"/>
                    <w:szCs w:val="21"/>
                    <w:lang w:val="en-US"/>
                  </w:rPr>
                  <w:t>UK</w:t>
                </w:r>
              </w:smartTag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EDG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Andreas GROSS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Holger HAIBACH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Andres HERKEL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b/>
                <w:sz w:val="21"/>
                <w:szCs w:val="21"/>
                <w:lang w:val="en-US"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Mr Željko IVANJI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b/>
                <w:sz w:val="21"/>
                <w:szCs w:val="21"/>
                <w:lang w:val="en-US"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b/>
                <w:sz w:val="21"/>
                <w:szCs w:val="21"/>
                <w:lang w:val="en-US"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Pr="000A5F90" w:rsidRDefault="000A5F90">
            <w:pPr>
              <w:rPr>
                <w:b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Mme Kateřina 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ALDE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Morgan JOHANSSON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b/>
                <w:sz w:val="21"/>
                <w:szCs w:val="21"/>
                <w:lang w:val="en-US"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Ms Elvira KOVÁCS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b/>
                <w:sz w:val="21"/>
                <w:szCs w:val="21"/>
                <w:lang w:val="en-US"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b/>
                <w:sz w:val="21"/>
                <w:szCs w:val="21"/>
                <w:lang w:val="en-US"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Pr="000A5F90" w:rsidRDefault="000A5F90">
            <w:pPr>
              <w:rPr>
                <w:b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M. Theo MAISSEN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Mme Christine MARIN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FR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M. Dick MARTY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ALDE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Silver MEIKAR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ALDE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lastRenderedPageBreak/>
              <w:t>Mrs Carina OHLSSON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Pieter OMTZIGT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Christos POURGOURIDES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EPP/CD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M. René ROUQUET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FR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Nikolay SHAKLEIN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EDG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Mrs Doris STUMP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Mr Björn von SYDOW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sz w:val="21"/>
                <w:szCs w:val="21"/>
                <w:lang w:val="en-US"/>
              </w:rPr>
            </w:pPr>
            <w:r w:rsidRPr="000A5F90">
              <w:rPr>
                <w:sz w:val="21"/>
                <w:szCs w:val="21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Default="000A5F90">
            <w:r w:rsidRPr="00664BD1">
              <w:rPr>
                <w:sz w:val="21"/>
                <w:szCs w:val="21"/>
                <w:lang w:val="en-US"/>
              </w:rPr>
              <w:t>Za</w:t>
            </w:r>
          </w:p>
        </w:tc>
      </w:tr>
      <w:tr w:rsidR="000A5F90" w:rsidRPr="000A5F9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b/>
                <w:sz w:val="21"/>
                <w:szCs w:val="21"/>
                <w:lang w:val="en-US"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Mrs Nataša VUČKOVIĆ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b/>
                <w:sz w:val="21"/>
                <w:szCs w:val="21"/>
                <w:lang w:val="en-US"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F90" w:rsidRPr="000A5F90" w:rsidRDefault="000A5F90" w:rsidP="000A5F90">
            <w:pPr>
              <w:rPr>
                <w:b/>
                <w:sz w:val="21"/>
                <w:szCs w:val="21"/>
                <w:lang w:val="en-US"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F90" w:rsidRPr="000A5F90" w:rsidRDefault="000A5F90">
            <w:pPr>
              <w:rPr>
                <w:b/>
              </w:rPr>
            </w:pPr>
            <w:r w:rsidRPr="000A5F90">
              <w:rPr>
                <w:b/>
                <w:sz w:val="21"/>
                <w:szCs w:val="21"/>
                <w:lang w:val="en-US"/>
              </w:rPr>
              <w:t>Za</w:t>
            </w:r>
          </w:p>
        </w:tc>
      </w:tr>
    </w:tbl>
    <w:p w:rsidR="000A5F90" w:rsidRPr="000A5F90" w:rsidRDefault="000A5F90" w:rsidP="000A5F90">
      <w:pPr>
        <w:spacing w:before="100" w:beforeAutospacing="1" w:after="100" w:afterAutospacing="1"/>
        <w:rPr>
          <w:sz w:val="21"/>
          <w:szCs w:val="21"/>
          <w:lang w:val="en-US"/>
        </w:rPr>
      </w:pPr>
      <w:r w:rsidRPr="000A5F90">
        <w:rPr>
          <w:sz w:val="21"/>
          <w:szCs w:val="21"/>
          <w:lang w:val="en-US"/>
        </w:rPr>
        <w:t> </w:t>
      </w:r>
    </w:p>
    <w:p w:rsidR="000A5F90" w:rsidRPr="000A5F90" w:rsidRDefault="000A5F90" w:rsidP="000A5F90">
      <w:pPr>
        <w:spacing w:before="100" w:beforeAutospacing="1" w:after="100" w:afterAutospacing="1"/>
        <w:rPr>
          <w:lang w:val="en-US"/>
        </w:rPr>
      </w:pPr>
      <w:r w:rsidRPr="000A5F90">
        <w:rPr>
          <w:lang w:val="en-US"/>
        </w:rPr>
        <w:t> </w:t>
      </w:r>
    </w:p>
    <w:p w:rsidR="000A5F90" w:rsidRPr="000A5F90" w:rsidRDefault="000A5F90" w:rsidP="000A5F90">
      <w:pPr>
        <w:rPr>
          <w:lang w:val="en-US"/>
        </w:rPr>
      </w:pPr>
      <w:r w:rsidRPr="000A5F90"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w:control r:id="rId9" w:name="DefaultOcxName" w:shapeid="_x0000_i1025"/>
        </w:object>
      </w:r>
      <w:r w:rsidRPr="000A5F90">
        <w:rPr>
          <w:lang w:val="en-US"/>
        </w:rPr>
        <w:object w:dxaOrig="1440" w:dyaOrig="1440">
          <v:shape id="_x0000_i1026" type="#_x0000_t75" style="width:1in;height:18pt" o:ole="">
            <v:imagedata r:id="rId8" o:title=""/>
          </v:shape>
          <w:control r:id="rId10" w:name="DefaultOcxName1" w:shapeid="_x0000_i1026"/>
        </w:object>
      </w:r>
    </w:p>
    <w:p w:rsidR="00DB3D1C" w:rsidRDefault="00DB3D1C"/>
    <w:sectPr w:rsidR="00DB3D1C" w:rsidSect="000A5F90">
      <w:pgSz w:w="16834" w:h="11909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formsDesign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A5F90"/>
    <w:rsid w:val="00075372"/>
    <w:rsid w:val="000A5F90"/>
    <w:rsid w:val="006B6100"/>
    <w:rsid w:val="00982E66"/>
    <w:rsid w:val="00DB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A5F90"/>
    <w:rPr>
      <w:color w:val="0000FF"/>
      <w:u w:val="single"/>
    </w:rPr>
  </w:style>
  <w:style w:type="character" w:styleId="Strong">
    <w:name w:val="Strong"/>
    <w:basedOn w:val="DefaultParagraphFont"/>
    <w:qFormat/>
    <w:rsid w:val="000A5F90"/>
    <w:rPr>
      <w:b/>
      <w:bCs/>
    </w:rPr>
  </w:style>
  <w:style w:type="paragraph" w:styleId="NormalWeb">
    <w:name w:val="Normal (Web)"/>
    <w:basedOn w:val="Normal"/>
    <w:rsid w:val="000A5F90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rsid w:val="00075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372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assembly.coe.int/ASP/Votes/BDVotesParticipants_EN.asp?VoteID=2004&amp;DocID=12825&amp;Sort=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sembly.coe.int/ASP/Votes/BDVotesParticipants_EN.asp?VoteID=2004&amp;DocID=12825&amp;Sort=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ontrol" Target="activeX/activeX2.xml"/><Relationship Id="rId4" Type="http://schemas.openxmlformats.org/officeDocument/2006/relationships/hyperlink" Target="http://assembly.coe.int/ASP/Votes/BDVotesParticipants_EN.asp?VoteID=2004&amp;DocID=12825&amp;Sort=1" TargetMode="Externa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29/04/2010</vt:lpstr>
    </vt:vector>
  </TitlesOfParts>
  <Company>TS</Company>
  <LinksUpToDate>false</LinksUpToDate>
  <CharactersWithSpaces>1293</CharactersWithSpaces>
  <SharedDoc>false</SharedDoc>
  <HLinks>
    <vt:vector size="18" baseType="variant">
      <vt:variant>
        <vt:i4>458812</vt:i4>
      </vt:variant>
      <vt:variant>
        <vt:i4>15</vt:i4>
      </vt:variant>
      <vt:variant>
        <vt:i4>0</vt:i4>
      </vt:variant>
      <vt:variant>
        <vt:i4>5</vt:i4>
      </vt:variant>
      <vt:variant>
        <vt:lpwstr>http://assembly.coe.int/ASP/Votes/BDVotesParticipants_EN.asp?VoteID=2004&amp;DocID=12825&amp;Sort=4</vt:lpwstr>
      </vt:variant>
      <vt:variant>
        <vt:lpwstr/>
      </vt:variant>
      <vt:variant>
        <vt:i4>458812</vt:i4>
      </vt:variant>
      <vt:variant>
        <vt:i4>9</vt:i4>
      </vt:variant>
      <vt:variant>
        <vt:i4>0</vt:i4>
      </vt:variant>
      <vt:variant>
        <vt:i4>5</vt:i4>
      </vt:variant>
      <vt:variant>
        <vt:lpwstr>http://assembly.coe.int/ASP/Votes/BDVotesParticipants_EN.asp?VoteID=2004&amp;DocID=12825&amp;Sort=3</vt:lpwstr>
      </vt:variant>
      <vt:variant>
        <vt:lpwstr/>
      </vt:variant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http://assembly.coe.int/ASP/Votes/BDVotesParticipants_EN.asp?VoteID=2004&amp;DocID=12825&amp;Sort=1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29/04/2010</dc:title>
  <dc:subject/>
  <dc:creator>Kancelarija</dc:creator>
  <cp:keywords/>
  <dc:description/>
  <cp:lastModifiedBy>x4</cp:lastModifiedBy>
  <cp:revision>2</cp:revision>
  <cp:lastPrinted>2010-05-25T11:02:00Z</cp:lastPrinted>
  <dcterms:created xsi:type="dcterms:W3CDTF">2012-02-02T14:58:00Z</dcterms:created>
  <dcterms:modified xsi:type="dcterms:W3CDTF">2012-02-02T14:58:00Z</dcterms:modified>
</cp:coreProperties>
</file>